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E185" w14:textId="5D1B7316" w:rsidR="001727FE" w:rsidRDefault="001727FE" w:rsidP="001727FE">
      <w:pPr>
        <w:spacing w:before="240" w:after="0" w:line="240" w:lineRule="auto"/>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noProof/>
          <w:color w:val="000000"/>
          <w:sz w:val="56"/>
          <w:szCs w:val="56"/>
        </w:rPr>
        <w:drawing>
          <wp:inline distT="0" distB="0" distL="0" distR="0" wp14:anchorId="011AE8A4" wp14:editId="5B97C3E7">
            <wp:extent cx="3390900" cy="13430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90900" cy="1343025"/>
                    </a:xfrm>
                    <a:prstGeom prst="rect">
                      <a:avLst/>
                    </a:prstGeom>
                  </pic:spPr>
                </pic:pic>
              </a:graphicData>
            </a:graphic>
          </wp:inline>
        </w:drawing>
      </w:r>
    </w:p>
    <w:p w14:paraId="6AB71EF7" w14:textId="16B84C40" w:rsidR="001727FE" w:rsidRPr="001727FE" w:rsidRDefault="009412AE" w:rsidP="001727FE">
      <w:pPr>
        <w:spacing w:before="240" w:after="0" w:line="240" w:lineRule="auto"/>
        <w:jc w:val="center"/>
        <w:rPr>
          <w:rFonts w:ascii="Times New Roman" w:eastAsia="Times New Roman" w:hAnsi="Times New Roman" w:cs="Times New Roman"/>
          <w:b/>
          <w:bCs/>
          <w:sz w:val="24"/>
          <w:szCs w:val="24"/>
        </w:rPr>
      </w:pPr>
      <w:r w:rsidRPr="001727FE">
        <w:rPr>
          <w:rFonts w:ascii="Times New Roman" w:eastAsia="Times New Roman" w:hAnsi="Times New Roman" w:cs="Times New Roman"/>
          <w:b/>
          <w:bCs/>
          <w:color w:val="000000"/>
          <w:sz w:val="56"/>
          <w:szCs w:val="56"/>
        </w:rPr>
        <w:t>ADARI Presents</w:t>
      </w:r>
    </w:p>
    <w:p w14:paraId="06DF4589" w14:textId="77777777"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r w:rsidRPr="00BE41B3">
        <w:rPr>
          <w:rFonts w:ascii="Lobster Two" w:hAnsi="Lobster Two" w:cs="Arial"/>
          <w:sz w:val="71"/>
          <w:szCs w:val="71"/>
        </w:rPr>
        <w:t>Understanding the Grief Process: The Cumulative Loss of COVID-19</w:t>
      </w:r>
    </w:p>
    <w:p w14:paraId="3E7B4D5F" w14:textId="3A7536E9"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r w:rsidRPr="00BE41B3">
        <w:rPr>
          <w:rFonts w:ascii="Arial" w:hAnsi="Arial" w:cs="Arial"/>
        </w:rPr>
        <w:t xml:space="preserve">Presented by </w:t>
      </w:r>
      <w:r w:rsidR="001F5319">
        <w:rPr>
          <w:rFonts w:ascii="Arial" w:hAnsi="Arial" w:cs="Arial"/>
        </w:rPr>
        <w:t>Deanna Upchurch</w:t>
      </w:r>
      <w:r w:rsidRPr="00BE41B3">
        <w:rPr>
          <w:rFonts w:ascii="Arial" w:hAnsi="Arial" w:cs="Arial"/>
        </w:rPr>
        <w:t xml:space="preserve"> of Hope Health</w:t>
      </w:r>
    </w:p>
    <w:p w14:paraId="1B53FC9F" w14:textId="77777777"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p>
    <w:p w14:paraId="000F21B4" w14:textId="5B840D14" w:rsidR="00EA06F3" w:rsidRPr="00BE41B3" w:rsidRDefault="005761F5" w:rsidP="00EA06F3">
      <w:pPr>
        <w:pStyle w:val="NormalWeb"/>
        <w:shd w:val="clear" w:color="auto" w:fill="FFFFFF"/>
        <w:spacing w:before="0" w:beforeAutospacing="0" w:after="0" w:afterAutospacing="0"/>
        <w:jc w:val="center"/>
        <w:rPr>
          <w:rFonts w:ascii="Arial" w:hAnsi="Arial" w:cs="Arial"/>
          <w:sz w:val="21"/>
          <w:szCs w:val="21"/>
        </w:rPr>
      </w:pPr>
      <w:r>
        <w:rPr>
          <w:rFonts w:ascii="Tahoma" w:hAnsi="Tahoma" w:cs="Tahoma"/>
          <w:sz w:val="27"/>
          <w:szCs w:val="27"/>
        </w:rPr>
        <w:t>Wednesday August 31st</w:t>
      </w:r>
    </w:p>
    <w:p w14:paraId="5F8CA3DF" w14:textId="2BBE4D46" w:rsidR="00EA06F3" w:rsidRPr="00BE41B3" w:rsidRDefault="005761F5" w:rsidP="00EA06F3">
      <w:pPr>
        <w:pStyle w:val="NormalWeb"/>
        <w:shd w:val="clear" w:color="auto" w:fill="FFFFFF"/>
        <w:spacing w:before="0" w:beforeAutospacing="0" w:after="0" w:afterAutospacing="0"/>
        <w:jc w:val="center"/>
        <w:rPr>
          <w:rFonts w:ascii="Arial" w:hAnsi="Arial" w:cs="Arial"/>
          <w:sz w:val="21"/>
          <w:szCs w:val="21"/>
        </w:rPr>
      </w:pPr>
      <w:r>
        <w:rPr>
          <w:rFonts w:ascii="Tahoma" w:hAnsi="Tahoma" w:cs="Tahoma"/>
          <w:sz w:val="27"/>
          <w:szCs w:val="27"/>
        </w:rPr>
        <w:t>2:30pm</w:t>
      </w:r>
      <w:r w:rsidR="00EA06F3" w:rsidRPr="00BE41B3">
        <w:rPr>
          <w:rFonts w:ascii="Tahoma" w:hAnsi="Tahoma" w:cs="Tahoma"/>
          <w:sz w:val="27"/>
          <w:szCs w:val="27"/>
        </w:rPr>
        <w:t xml:space="preserve"> </w:t>
      </w:r>
      <w:r>
        <w:rPr>
          <w:rFonts w:ascii="Tahoma" w:hAnsi="Tahoma" w:cs="Tahoma"/>
          <w:sz w:val="27"/>
          <w:szCs w:val="27"/>
        </w:rPr>
        <w:t>–</w:t>
      </w:r>
      <w:r w:rsidR="00EA06F3" w:rsidRPr="00BE41B3">
        <w:rPr>
          <w:rFonts w:ascii="Tahoma" w:hAnsi="Tahoma" w:cs="Tahoma"/>
          <w:sz w:val="27"/>
          <w:szCs w:val="27"/>
        </w:rPr>
        <w:t xml:space="preserve"> </w:t>
      </w:r>
      <w:r>
        <w:rPr>
          <w:rFonts w:ascii="Tahoma" w:hAnsi="Tahoma" w:cs="Tahoma"/>
          <w:sz w:val="27"/>
          <w:szCs w:val="27"/>
        </w:rPr>
        <w:t>3:30pm</w:t>
      </w:r>
    </w:p>
    <w:p w14:paraId="317785AB" w14:textId="77777777"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r w:rsidRPr="00BE41B3">
        <w:rPr>
          <w:rFonts w:ascii="Tahoma" w:hAnsi="Tahoma" w:cs="Tahoma"/>
          <w:sz w:val="26"/>
          <w:szCs w:val="26"/>
        </w:rPr>
        <w:t>Location: Virtual</w:t>
      </w:r>
    </w:p>
    <w:p w14:paraId="514FC890" w14:textId="77777777"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r w:rsidRPr="00BE41B3">
        <w:rPr>
          <w:rFonts w:ascii="Tahoma" w:hAnsi="Tahoma" w:cs="Tahoma"/>
          <w:sz w:val="26"/>
          <w:szCs w:val="26"/>
        </w:rPr>
        <w:t>1 CEU</w:t>
      </w:r>
    </w:p>
    <w:p w14:paraId="7CCE152D" w14:textId="77777777"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p>
    <w:p w14:paraId="090F4986" w14:textId="77777777" w:rsidR="00EA06F3" w:rsidRPr="00BE41B3" w:rsidRDefault="00EA06F3" w:rsidP="00EA06F3">
      <w:pPr>
        <w:pStyle w:val="NormalWeb"/>
        <w:shd w:val="clear" w:color="auto" w:fill="FFFFFF"/>
        <w:spacing w:before="0" w:beforeAutospacing="0" w:after="0" w:afterAutospacing="0"/>
        <w:jc w:val="center"/>
        <w:rPr>
          <w:rFonts w:ascii="Arial" w:hAnsi="Arial" w:cs="Arial"/>
          <w:sz w:val="21"/>
          <w:szCs w:val="21"/>
        </w:rPr>
      </w:pPr>
      <w:r w:rsidRPr="00BE41B3">
        <w:rPr>
          <w:rFonts w:ascii="Arial" w:hAnsi="Arial" w:cs="Arial"/>
        </w:rPr>
        <w:t xml:space="preserve">This course will examine the nature of the normal grief process, how it has been altered by COVID -19, and how grief support interventions have changed in response to it. We will also explore the cumulative loss experienced by professional caregivers and why it is imperative to identify and model individualized comfort measures that support mind, </w:t>
      </w:r>
      <w:proofErr w:type="gramStart"/>
      <w:r w:rsidRPr="00BE41B3">
        <w:rPr>
          <w:rFonts w:ascii="Arial" w:hAnsi="Arial" w:cs="Arial"/>
        </w:rPr>
        <w:t>body</w:t>
      </w:r>
      <w:proofErr w:type="gramEnd"/>
      <w:r w:rsidRPr="00BE41B3">
        <w:rPr>
          <w:rFonts w:ascii="Arial" w:hAnsi="Arial" w:cs="Arial"/>
        </w:rPr>
        <w:t xml:space="preserve"> and spirit for those affected by the pandemic. There will be time for Q&amp;A following the presentation.</w:t>
      </w:r>
    </w:p>
    <w:p w14:paraId="2A845BFE" w14:textId="77777777" w:rsidR="00EA06F3" w:rsidRDefault="00EA06F3" w:rsidP="00EA06F3">
      <w:pPr>
        <w:rPr>
          <w:rFonts w:ascii="Georgia" w:eastAsia="Times New Roman" w:hAnsi="Georgia" w:cs="Times New Roman"/>
          <w:color w:val="000000"/>
          <w:sz w:val="28"/>
          <w:szCs w:val="28"/>
        </w:rPr>
      </w:pPr>
    </w:p>
    <w:p w14:paraId="32C9EF99" w14:textId="77777777" w:rsidR="00EA06F3" w:rsidRDefault="00EA06F3" w:rsidP="00EA06F3">
      <w:pPr>
        <w:rPr>
          <w:sz w:val="28"/>
          <w:szCs w:val="28"/>
        </w:rPr>
      </w:pPr>
      <w:r>
        <w:rPr>
          <w:sz w:val="28"/>
          <w:szCs w:val="28"/>
        </w:rPr>
        <w:t>Return</w:t>
      </w:r>
      <w:r w:rsidRPr="00554116">
        <w:rPr>
          <w:sz w:val="28"/>
          <w:szCs w:val="28"/>
        </w:rPr>
        <w:t xml:space="preserve"> Registration to </w:t>
      </w:r>
      <w:hyperlink r:id="rId8" w:history="1">
        <w:r w:rsidRPr="008F6CDB">
          <w:rPr>
            <w:rStyle w:val="Hyperlink"/>
            <w:sz w:val="28"/>
            <w:szCs w:val="28"/>
          </w:rPr>
          <w:t>knorman@rihca.com</w:t>
        </w:r>
      </w:hyperlink>
      <w:r>
        <w:rPr>
          <w:sz w:val="28"/>
          <w:szCs w:val="28"/>
        </w:rPr>
        <w:t xml:space="preserve"> by Monday August 12, 2022</w:t>
      </w:r>
    </w:p>
    <w:p w14:paraId="07F98FA3" w14:textId="333BF923" w:rsidR="00EA06F3" w:rsidRDefault="00EA06F3" w:rsidP="00EA06F3">
      <w:pPr>
        <w:rPr>
          <w:sz w:val="28"/>
          <w:szCs w:val="28"/>
        </w:rPr>
      </w:pPr>
      <w:r>
        <w:rPr>
          <w:sz w:val="28"/>
          <w:szCs w:val="28"/>
        </w:rPr>
        <w:t>RIHCA Member $25.00/ Non-Member $40.00 / Groups of 3 $60.00 (Members Only)</w:t>
      </w:r>
    </w:p>
    <w:p w14:paraId="7E1AC028" w14:textId="75926A25" w:rsidR="009412AE" w:rsidRPr="00554116" w:rsidRDefault="009412AE" w:rsidP="009412AE">
      <w:pPr>
        <w:rPr>
          <w:sz w:val="28"/>
          <w:szCs w:val="28"/>
        </w:rPr>
      </w:pPr>
      <w:r w:rsidRPr="00554116">
        <w:rPr>
          <w:sz w:val="28"/>
          <w:szCs w:val="28"/>
        </w:rPr>
        <w:t xml:space="preserve"> </w:t>
      </w:r>
    </w:p>
    <w:p w14:paraId="634ABDFC" w14:textId="77777777" w:rsidR="009412AE" w:rsidRPr="006D06A5" w:rsidRDefault="009412AE" w:rsidP="009412AE">
      <w:pPr>
        <w:rPr>
          <w:sz w:val="32"/>
          <w:szCs w:val="32"/>
        </w:rPr>
      </w:pPr>
      <w:r w:rsidRPr="006D06A5">
        <w:rPr>
          <w:sz w:val="32"/>
          <w:szCs w:val="32"/>
        </w:rPr>
        <w:t>Facility Name: ___________________ Confirmation email: _______________</w:t>
      </w:r>
    </w:p>
    <w:p w14:paraId="45674556" w14:textId="2CBBC725" w:rsidR="009412AE" w:rsidRPr="006D06A5" w:rsidRDefault="009412AE" w:rsidP="009412AE">
      <w:pPr>
        <w:rPr>
          <w:sz w:val="32"/>
          <w:szCs w:val="32"/>
        </w:rPr>
      </w:pPr>
      <w:r w:rsidRPr="006D06A5">
        <w:rPr>
          <w:sz w:val="32"/>
          <w:szCs w:val="32"/>
        </w:rPr>
        <w:t xml:space="preserve">Attendee: ________________________Position: _______________________ </w:t>
      </w:r>
    </w:p>
    <w:p w14:paraId="25DBD773" w14:textId="77777777" w:rsidR="009412AE" w:rsidRPr="006D06A5" w:rsidRDefault="009412AE" w:rsidP="009412AE">
      <w:pPr>
        <w:rPr>
          <w:sz w:val="32"/>
          <w:szCs w:val="32"/>
        </w:rPr>
      </w:pPr>
      <w:r w:rsidRPr="006D06A5">
        <w:rPr>
          <w:sz w:val="32"/>
          <w:szCs w:val="32"/>
        </w:rPr>
        <w:t xml:space="preserve">Attendee: ________________________Position: _______________________ </w:t>
      </w:r>
    </w:p>
    <w:p w14:paraId="7DE51D22" w14:textId="77777777" w:rsidR="009412AE" w:rsidRPr="006D06A5" w:rsidRDefault="009412AE" w:rsidP="009412AE">
      <w:pPr>
        <w:rPr>
          <w:sz w:val="32"/>
          <w:szCs w:val="32"/>
        </w:rPr>
      </w:pPr>
      <w:r w:rsidRPr="006D06A5">
        <w:rPr>
          <w:sz w:val="32"/>
          <w:szCs w:val="32"/>
        </w:rPr>
        <w:t xml:space="preserve">Attendee: ________________________Position: _______________________ </w:t>
      </w:r>
    </w:p>
    <w:p w14:paraId="027BAA88" w14:textId="02D06B13" w:rsidR="0010451E" w:rsidRPr="00EA06F3" w:rsidRDefault="009412AE" w:rsidP="004D26EB">
      <w:pPr>
        <w:rPr>
          <w:sz w:val="32"/>
          <w:szCs w:val="32"/>
        </w:rPr>
      </w:pPr>
      <w:r w:rsidRPr="006D06A5">
        <w:rPr>
          <w:sz w:val="32"/>
          <w:szCs w:val="32"/>
        </w:rPr>
        <w:t>Attendee: ________________________Position: _______________________</w:t>
      </w:r>
    </w:p>
    <w:sectPr w:rsidR="0010451E" w:rsidRPr="00EA06F3" w:rsidSect="009412AE">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Two">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E"/>
    <w:rsid w:val="0010451E"/>
    <w:rsid w:val="00160C4C"/>
    <w:rsid w:val="001727FE"/>
    <w:rsid w:val="001C042C"/>
    <w:rsid w:val="001F5319"/>
    <w:rsid w:val="004D26EB"/>
    <w:rsid w:val="005273CB"/>
    <w:rsid w:val="00554116"/>
    <w:rsid w:val="005761F5"/>
    <w:rsid w:val="006C10B8"/>
    <w:rsid w:val="006D06A5"/>
    <w:rsid w:val="007E3BD1"/>
    <w:rsid w:val="009412AE"/>
    <w:rsid w:val="00B55FC8"/>
    <w:rsid w:val="00B80D50"/>
    <w:rsid w:val="00BE41B3"/>
    <w:rsid w:val="00CC7AD9"/>
    <w:rsid w:val="00D16B42"/>
    <w:rsid w:val="00D63567"/>
    <w:rsid w:val="00E41483"/>
    <w:rsid w:val="00EA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E33"/>
  <w15:docId w15:val="{816653E7-49E1-43FC-B309-AC415BCE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AE"/>
    <w:rPr>
      <w:rFonts w:ascii="Tahoma" w:hAnsi="Tahoma" w:cs="Tahoma"/>
      <w:sz w:val="16"/>
      <w:szCs w:val="16"/>
    </w:rPr>
  </w:style>
  <w:style w:type="character" w:styleId="Hyperlink">
    <w:name w:val="Hyperlink"/>
    <w:basedOn w:val="DefaultParagraphFont"/>
    <w:uiPriority w:val="99"/>
    <w:unhideWhenUsed/>
    <w:rsid w:val="00D63567"/>
    <w:rPr>
      <w:color w:val="0000FF" w:themeColor="hyperlink"/>
      <w:u w:val="single"/>
    </w:rPr>
  </w:style>
  <w:style w:type="character" w:styleId="UnresolvedMention">
    <w:name w:val="Unresolved Mention"/>
    <w:basedOn w:val="DefaultParagraphFont"/>
    <w:uiPriority w:val="99"/>
    <w:semiHidden/>
    <w:unhideWhenUsed/>
    <w:rsid w:val="00D63567"/>
    <w:rPr>
      <w:color w:val="605E5C"/>
      <w:shd w:val="clear" w:color="auto" w:fill="E1DFDD"/>
    </w:rPr>
  </w:style>
  <w:style w:type="paragraph" w:styleId="NormalWeb">
    <w:name w:val="Normal (Web)"/>
    <w:basedOn w:val="Normal"/>
    <w:uiPriority w:val="99"/>
    <w:semiHidden/>
    <w:unhideWhenUsed/>
    <w:rsid w:val="00EA0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277">
      <w:bodyDiv w:val="1"/>
      <w:marLeft w:val="0"/>
      <w:marRight w:val="0"/>
      <w:marTop w:val="0"/>
      <w:marBottom w:val="0"/>
      <w:divBdr>
        <w:top w:val="none" w:sz="0" w:space="0" w:color="auto"/>
        <w:left w:val="none" w:sz="0" w:space="0" w:color="auto"/>
        <w:bottom w:val="none" w:sz="0" w:space="0" w:color="auto"/>
        <w:right w:val="none" w:sz="0" w:space="0" w:color="auto"/>
      </w:divBdr>
    </w:div>
    <w:div w:id="1415785449">
      <w:bodyDiv w:val="1"/>
      <w:marLeft w:val="0"/>
      <w:marRight w:val="0"/>
      <w:marTop w:val="0"/>
      <w:marBottom w:val="0"/>
      <w:divBdr>
        <w:top w:val="none" w:sz="0" w:space="0" w:color="auto"/>
        <w:left w:val="none" w:sz="0" w:space="0" w:color="auto"/>
        <w:bottom w:val="none" w:sz="0" w:space="0" w:color="auto"/>
        <w:right w:val="none" w:sz="0" w:space="0" w:color="auto"/>
      </w:divBdr>
    </w:div>
    <w:div w:id="1634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rman@rihca.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8bde40-18f8-4261-a3fc-7ffb1625c9c8" xsi:nil="true"/>
    <lcf76f155ced4ddcb4097134ff3c332f xmlns="e1ce9734-716c-4746-9f77-cc69356c7a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5" ma:contentTypeDescription="Create a new document." ma:contentTypeScope="" ma:versionID="6712740457904a681d77d100a0c38406">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f95a9b9a8a30dca24015c00dd4fc13fa"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ced8de-d830-44dd-975e-86223dc11c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1b31dc-8c4d-4ccb-b345-d8af7861227c}" ma:internalName="TaxCatchAll" ma:showField="CatchAllData" ma:web="d28bde40-18f8-4261-a3fc-7ffb1625c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918C9-94C0-4766-AF2A-B128D09E2B14}">
  <ds:schemaRefs>
    <ds:schemaRef ds:uri="http://schemas.microsoft.com/office/2006/metadata/properties"/>
    <ds:schemaRef ds:uri="http://schemas.microsoft.com/office/infopath/2007/PartnerControls"/>
    <ds:schemaRef ds:uri="d28bde40-18f8-4261-a3fc-7ffb1625c9c8"/>
    <ds:schemaRef ds:uri="e1ce9734-716c-4746-9f77-cc69356c7ab9"/>
  </ds:schemaRefs>
</ds:datastoreItem>
</file>

<file path=customXml/itemProps2.xml><?xml version="1.0" encoding="utf-8"?>
<ds:datastoreItem xmlns:ds="http://schemas.openxmlformats.org/officeDocument/2006/customXml" ds:itemID="{20A75C80-6C24-45D0-A17F-DDD3CDD39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734-716c-4746-9f77-cc69356c7ab9"/>
    <ds:schemaRef ds:uri="d28bde40-18f8-4261-a3fc-7ffb162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2180E-37D6-4EBE-A807-FFD26EC86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longer</dc:creator>
  <cp:lastModifiedBy>Katie Norman</cp:lastModifiedBy>
  <cp:revision>3</cp:revision>
  <dcterms:created xsi:type="dcterms:W3CDTF">2022-08-17T19:11:00Z</dcterms:created>
  <dcterms:modified xsi:type="dcterms:W3CDTF">2022-08-17T19:13:00Z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y fmtid="{D5CDD505-2E9C-101B-9397-08002B2CF9AE}" pid="3" name="MediaServiceImageTags">
    <vt:lpwstr/>
  </property>
</Properties>
</file>